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10BD" w:rsidRDefault="00BF5A87" w:rsidP="00BF5A87">
      <w:pPr>
        <w:jc w:val="center"/>
        <w:rPr>
          <w:b/>
          <w:sz w:val="44"/>
        </w:rPr>
      </w:pPr>
      <w:r w:rsidRPr="00BF5A87">
        <w:rPr>
          <w:b/>
          <w:sz w:val="44"/>
        </w:rPr>
        <w:t>RCMC Sound System Setup</w:t>
      </w:r>
    </w:p>
    <w:p w:rsidR="00BF5A87" w:rsidRDefault="00BF5A87" w:rsidP="00BF5A87">
      <w:pPr>
        <w:jc w:val="center"/>
        <w:rPr>
          <w:b/>
          <w:sz w:val="44"/>
        </w:rPr>
      </w:pPr>
    </w:p>
    <w:p w:rsidR="00BF5A87" w:rsidRPr="00C57E25" w:rsidRDefault="00BF5A87" w:rsidP="00BF5A87">
      <w:pPr>
        <w:rPr>
          <w:b/>
          <w:sz w:val="32"/>
        </w:rPr>
      </w:pPr>
      <w:r w:rsidRPr="00C57E25">
        <w:rPr>
          <w:b/>
          <w:sz w:val="32"/>
        </w:rPr>
        <w:t>These instructions will help you setup and operate the RCMC sound system.</w:t>
      </w:r>
      <w:r w:rsidR="00EC125A" w:rsidRPr="00C57E25">
        <w:rPr>
          <w:b/>
          <w:sz w:val="32"/>
        </w:rPr>
        <w:t xml:space="preserve"> </w:t>
      </w:r>
    </w:p>
    <w:p w:rsidR="00BF5A87" w:rsidRPr="00C57E25" w:rsidRDefault="00BF5A87" w:rsidP="00BF5A87">
      <w:pPr>
        <w:pStyle w:val="ListParagraph"/>
        <w:numPr>
          <w:ilvl w:val="0"/>
          <w:numId w:val="1"/>
        </w:numPr>
        <w:rPr>
          <w:b/>
          <w:sz w:val="32"/>
        </w:rPr>
      </w:pPr>
      <w:r w:rsidRPr="00C57E25">
        <w:rPr>
          <w:b/>
          <w:sz w:val="32"/>
        </w:rPr>
        <w:t>Locate the following:</w:t>
      </w:r>
    </w:p>
    <w:p w:rsidR="00BF5A87" w:rsidRPr="00C57E25" w:rsidRDefault="00BF5A87" w:rsidP="00BF5A87">
      <w:pPr>
        <w:pStyle w:val="ListParagraph"/>
        <w:numPr>
          <w:ilvl w:val="1"/>
          <w:numId w:val="1"/>
        </w:numPr>
        <w:rPr>
          <w:b/>
          <w:sz w:val="32"/>
        </w:rPr>
      </w:pPr>
      <w:r w:rsidRPr="00C57E25">
        <w:rPr>
          <w:b/>
          <w:sz w:val="32"/>
        </w:rPr>
        <w:t>Peavey PA Amplified Mixer (plastic tub)</w:t>
      </w:r>
    </w:p>
    <w:p w:rsidR="00BF5A87" w:rsidRPr="00C57E25" w:rsidRDefault="00BF5A87" w:rsidP="00BF5A87">
      <w:pPr>
        <w:pStyle w:val="ListParagraph"/>
        <w:numPr>
          <w:ilvl w:val="1"/>
          <w:numId w:val="1"/>
        </w:numPr>
        <w:rPr>
          <w:b/>
          <w:sz w:val="32"/>
        </w:rPr>
      </w:pPr>
      <w:r w:rsidRPr="00C57E25">
        <w:rPr>
          <w:b/>
          <w:sz w:val="32"/>
        </w:rPr>
        <w:t>Wired microphone (plastic tub)</w:t>
      </w:r>
    </w:p>
    <w:p w:rsidR="00BF5A87" w:rsidRPr="00C57E25" w:rsidRDefault="00BF5A87" w:rsidP="00BF5A87">
      <w:pPr>
        <w:pStyle w:val="ListParagraph"/>
        <w:numPr>
          <w:ilvl w:val="1"/>
          <w:numId w:val="1"/>
        </w:numPr>
        <w:rPr>
          <w:b/>
          <w:sz w:val="32"/>
        </w:rPr>
      </w:pPr>
      <w:r w:rsidRPr="00C57E25">
        <w:rPr>
          <w:b/>
          <w:sz w:val="32"/>
        </w:rPr>
        <w:t>MP3 player headphone cord (plastic tub)</w:t>
      </w:r>
    </w:p>
    <w:p w:rsidR="00BF5A87" w:rsidRPr="00C57E25" w:rsidRDefault="00BF5A87" w:rsidP="00BF5A87">
      <w:pPr>
        <w:pStyle w:val="ListParagraph"/>
        <w:numPr>
          <w:ilvl w:val="1"/>
          <w:numId w:val="1"/>
        </w:numPr>
        <w:rPr>
          <w:b/>
          <w:sz w:val="32"/>
        </w:rPr>
      </w:pPr>
      <w:r w:rsidRPr="00C57E25">
        <w:rPr>
          <w:b/>
          <w:sz w:val="32"/>
        </w:rPr>
        <w:t>Two short patch cords (plastic tub)</w:t>
      </w:r>
    </w:p>
    <w:p w:rsidR="00BF5A87" w:rsidRPr="00C57E25" w:rsidRDefault="00BF5A87" w:rsidP="00BF5A87">
      <w:pPr>
        <w:pStyle w:val="ListParagraph"/>
        <w:numPr>
          <w:ilvl w:val="1"/>
          <w:numId w:val="1"/>
        </w:numPr>
        <w:rPr>
          <w:b/>
          <w:sz w:val="32"/>
        </w:rPr>
      </w:pPr>
      <w:proofErr w:type="spellStart"/>
      <w:r w:rsidRPr="00C57E25">
        <w:rPr>
          <w:b/>
          <w:sz w:val="32"/>
        </w:rPr>
        <w:t>Sansa</w:t>
      </w:r>
      <w:proofErr w:type="spellEnd"/>
      <w:r w:rsidRPr="00C57E25">
        <w:rPr>
          <w:b/>
          <w:sz w:val="32"/>
        </w:rPr>
        <w:t xml:space="preserve"> MP3 player (should be in file cabinet)</w:t>
      </w:r>
    </w:p>
    <w:p w:rsidR="00BF5A87" w:rsidRPr="00C57E25" w:rsidRDefault="00BF5A87" w:rsidP="00BF5A87">
      <w:pPr>
        <w:pStyle w:val="ListParagraph"/>
        <w:numPr>
          <w:ilvl w:val="1"/>
          <w:numId w:val="1"/>
        </w:numPr>
        <w:rPr>
          <w:b/>
          <w:sz w:val="32"/>
        </w:rPr>
      </w:pPr>
      <w:r w:rsidRPr="00C57E25">
        <w:rPr>
          <w:b/>
          <w:sz w:val="32"/>
        </w:rPr>
        <w:t>Two sets of orange speaker cables</w:t>
      </w:r>
    </w:p>
    <w:p w:rsidR="00BF5A87" w:rsidRPr="00C57E25" w:rsidRDefault="00BF5A87" w:rsidP="00BF5A87">
      <w:pPr>
        <w:pStyle w:val="ListParagraph"/>
        <w:numPr>
          <w:ilvl w:val="1"/>
          <w:numId w:val="1"/>
        </w:numPr>
        <w:rPr>
          <w:b/>
          <w:sz w:val="32"/>
        </w:rPr>
      </w:pPr>
      <w:r w:rsidRPr="00C57E25">
        <w:rPr>
          <w:b/>
          <w:sz w:val="32"/>
        </w:rPr>
        <w:t>Two sets of green speaker cables</w:t>
      </w:r>
    </w:p>
    <w:p w:rsidR="00BF5A87" w:rsidRPr="00C57E25" w:rsidRDefault="00BF5A87" w:rsidP="00BF5A87">
      <w:pPr>
        <w:pStyle w:val="ListParagraph"/>
        <w:numPr>
          <w:ilvl w:val="1"/>
          <w:numId w:val="1"/>
        </w:numPr>
        <w:rPr>
          <w:b/>
          <w:sz w:val="32"/>
        </w:rPr>
      </w:pPr>
      <w:r w:rsidRPr="00C57E25">
        <w:rPr>
          <w:b/>
          <w:sz w:val="32"/>
        </w:rPr>
        <w:t>Two PA speaker stands (in cardboard boxes</w:t>
      </w:r>
      <w:r w:rsidR="00235AFE" w:rsidRPr="00C57E25">
        <w:rPr>
          <w:b/>
          <w:sz w:val="32"/>
        </w:rPr>
        <w:t>)</w:t>
      </w:r>
    </w:p>
    <w:p w:rsidR="00BF5A87" w:rsidRPr="00C57E25" w:rsidRDefault="00BF5A87" w:rsidP="00BF5A87">
      <w:pPr>
        <w:pStyle w:val="ListParagraph"/>
        <w:numPr>
          <w:ilvl w:val="1"/>
          <w:numId w:val="1"/>
        </w:numPr>
        <w:rPr>
          <w:b/>
          <w:sz w:val="32"/>
        </w:rPr>
      </w:pPr>
      <w:r w:rsidRPr="00C57E25">
        <w:rPr>
          <w:b/>
          <w:sz w:val="32"/>
        </w:rPr>
        <w:t>Two Peavey PA speakers</w:t>
      </w:r>
    </w:p>
    <w:p w:rsidR="00BF5A87" w:rsidRPr="00C57E25" w:rsidRDefault="00BF5A87" w:rsidP="00BF5A87">
      <w:pPr>
        <w:pStyle w:val="ListParagraph"/>
        <w:numPr>
          <w:ilvl w:val="1"/>
          <w:numId w:val="1"/>
        </w:numPr>
        <w:rPr>
          <w:b/>
          <w:sz w:val="32"/>
        </w:rPr>
      </w:pPr>
      <w:r w:rsidRPr="00C57E25">
        <w:rPr>
          <w:b/>
          <w:sz w:val="32"/>
        </w:rPr>
        <w:t>Two home speakers</w:t>
      </w:r>
    </w:p>
    <w:p w:rsidR="00BF5A87" w:rsidRPr="00C57E25" w:rsidRDefault="00BF5A87" w:rsidP="00BF5A87">
      <w:pPr>
        <w:pStyle w:val="ListParagraph"/>
        <w:numPr>
          <w:ilvl w:val="0"/>
          <w:numId w:val="1"/>
        </w:numPr>
        <w:rPr>
          <w:b/>
          <w:sz w:val="32"/>
        </w:rPr>
      </w:pPr>
      <w:r w:rsidRPr="00C57E25">
        <w:rPr>
          <w:b/>
          <w:sz w:val="32"/>
        </w:rPr>
        <w:t>Plug Peavey Amplified Mixer</w:t>
      </w:r>
      <w:r w:rsidR="00EE1B54" w:rsidRPr="00C57E25">
        <w:rPr>
          <w:b/>
          <w:sz w:val="32"/>
        </w:rPr>
        <w:t xml:space="preserve"> (a)</w:t>
      </w:r>
      <w:r w:rsidRPr="00C57E25">
        <w:rPr>
          <w:b/>
          <w:sz w:val="32"/>
        </w:rPr>
        <w:t xml:space="preserve"> into 120vac.</w:t>
      </w:r>
    </w:p>
    <w:p w:rsidR="00C57E25" w:rsidRPr="00C57E25" w:rsidRDefault="00BF5A87" w:rsidP="00C57E25">
      <w:pPr>
        <w:pStyle w:val="ListParagraph"/>
        <w:numPr>
          <w:ilvl w:val="0"/>
          <w:numId w:val="1"/>
        </w:numPr>
        <w:rPr>
          <w:b/>
          <w:sz w:val="32"/>
        </w:rPr>
      </w:pPr>
      <w:r w:rsidRPr="00C57E25">
        <w:rPr>
          <w:b/>
          <w:sz w:val="32"/>
        </w:rPr>
        <w:t>Connect two short patch cords</w:t>
      </w:r>
      <w:r w:rsidR="00EE1B54" w:rsidRPr="00C57E25">
        <w:rPr>
          <w:b/>
          <w:sz w:val="32"/>
        </w:rPr>
        <w:t xml:space="preserve"> (d)</w:t>
      </w:r>
      <w:r w:rsidRPr="00C57E25">
        <w:rPr>
          <w:b/>
          <w:sz w:val="32"/>
        </w:rPr>
        <w:t xml:space="preserve"> as shown below.</w:t>
      </w:r>
      <w:r w:rsidR="00EC125A" w:rsidRPr="00C57E25">
        <w:rPr>
          <w:b/>
          <w:sz w:val="32"/>
        </w:rPr>
        <w:t xml:space="preserve">  Make sure Master knobs (red arrows) are turned all the way up.</w:t>
      </w:r>
    </w:p>
    <w:p w:rsidR="00EE1B54" w:rsidRDefault="00EC125A" w:rsidP="00BF5A87">
      <w:pPr>
        <w:pStyle w:val="ListParagraph"/>
        <w:jc w:val="center"/>
        <w:rPr>
          <w:b/>
          <w:sz w:val="24"/>
        </w:rPr>
      </w:pPr>
      <w:r>
        <w:rPr>
          <w:b/>
          <w:noProof/>
          <w:sz w:val="24"/>
        </w:rPr>
        <mc:AlternateContent>
          <mc:Choice Requires="wps">
            <w:drawing>
              <wp:anchor distT="0" distB="0" distL="114300" distR="114300" simplePos="0" relativeHeight="251662336" behindDoc="0" locked="0" layoutInCell="1" allowOverlap="1" wp14:anchorId="17B978FA" wp14:editId="4162C239">
                <wp:simplePos x="0" y="0"/>
                <wp:positionH relativeFrom="column">
                  <wp:posOffset>1752283</wp:posOffset>
                </wp:positionH>
                <wp:positionV relativeFrom="paragraph">
                  <wp:posOffset>1218692</wp:posOffset>
                </wp:positionV>
                <wp:extent cx="978408" cy="484632"/>
                <wp:effectExtent l="132397" t="953" r="126048" b="0"/>
                <wp:wrapNone/>
                <wp:docPr id="11" name="Right Arrow 11"/>
                <wp:cNvGraphicFramePr/>
                <a:graphic xmlns:a="http://schemas.openxmlformats.org/drawingml/2006/main">
                  <a:graphicData uri="http://schemas.microsoft.com/office/word/2010/wordprocessingShape">
                    <wps:wsp>
                      <wps:cNvSpPr/>
                      <wps:spPr>
                        <a:xfrm rot="3070655">
                          <a:off x="0" y="0"/>
                          <a:ext cx="978408" cy="484632"/>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1" o:spid="_x0000_s1026" type="#_x0000_t13" style="position:absolute;margin-left:138pt;margin-top:95.95pt;width:77.05pt;height:38.15pt;rotation:3353974fd;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lhpmQIAAIQFAAAOAAAAZHJzL2Uyb0RvYy54bWysVEtv2zAMvg/YfxB0X+2kSR9BnSJokWFA&#10;0RZth54VWYoNyKJGKXGyXz9KdtygLXYY5oMhiuTHhz7y6nrXGLZV6GuwBR+d5JwpK6Gs7brgP1+W&#10;3y4480HYUhiwquB75fn1/OuXq9bN1BgqMKVCRiDWz1pX8CoEN8syLyvVCH8CTllSasBGBBJxnZUo&#10;WkJvTDbO87OsBSwdglTe0+1tp+TzhK+1kuFBa68CMwWn3EL6Y/qv4j+bX4nZGoWratmnIf4hi0bU&#10;loIOULciCLbB+gNUU0sEDzqcSGgy0LqWKtVA1Yzyd9U8V8KpVAs1x7uhTf7/wcr77SOyuqS3G3Fm&#10;RUNv9FSvq8AWiNAyuqUWtc7PyPLZPWIveTrGencaG4ZAfT3Nz/Oz6TR1gepiu9Tk/dBktQtM0uXl&#10;+cUkJ1ZIUk0uJmen4xgh66AipEMfvitoWDwUHGM2KZkELbZ3PnQOB8Po5MHU5bI2Jgm4Xt0YZFtB&#10;r75c5vT1MY7MslhUV0Y6hb1R0dnYJ6WpI5TqOEVMXFQDnpBS2TDqVJUoVRdmehwlsjd6pLoSYETW&#10;lN6A3QMcLDuQA3ZXX28fXVWi8uCc/y2xznnwSJHBhsG5qS3gZwCGquojd/aU/lFr4nEF5Z74kh6c&#10;xsk7uazple6ED48CaXLokrZBeKCfNtAWHPoTZxXg78/uoz0RmrSctTSJBfe/NgIVZ+aHJapfjiaT&#10;OLpJmEzPxyTgsWZ1rLGb5gbo2YnNlF06RvtgDkeN0LzS0ljEqKQSVlLsgsuAB+EmdBuC1o5Ui0Uy&#10;o3F1ItzZZycjeOxq5N/L7lWg66kaiOP3cJhaMXvH1c42elpYbALoOhH5ra99v2nUE3H6tRR3ybGc&#10;rN6W5/wPAAAA//8DAFBLAwQUAAYACAAAACEALr3qo+IAAAALAQAADwAAAGRycy9kb3ducmV2Lnht&#10;bEyPwU7DMBBE70j8g7VI3KiThlAa4lQEAYeCVLUgwXEbL0lKbEex2wa+nuUEtx3N0+xMvhhNJw40&#10;+NZZBfEkAkG2crq1tYLXl4eLaxA+oNXYOUsKvsjDojg9yTHT7mjXdNiEWnCI9RkqaELoMyl91ZBB&#10;P3E9WfY+3GAwsBxqqQc8crjp5DSKrqTB1vKHBnu6a6j63OyNgvddunI78/yUlnhfLvFxTd9vpVLn&#10;Z+PtDYhAY/iD4bc+V4eCO23d3movOgVJfDlnlI004VFMJPN4CmLLRzSLQRa5/L+h+AEAAP//AwBQ&#10;SwECLQAUAAYACAAAACEAtoM4kv4AAADhAQAAEwAAAAAAAAAAAAAAAAAAAAAAW0NvbnRlbnRfVHlw&#10;ZXNdLnhtbFBLAQItABQABgAIAAAAIQA4/SH/1gAAAJQBAAALAAAAAAAAAAAAAAAAAC8BAABfcmVs&#10;cy8ucmVsc1BLAQItABQABgAIAAAAIQC2flhpmQIAAIQFAAAOAAAAAAAAAAAAAAAAAC4CAABkcnMv&#10;ZTJvRG9jLnhtbFBLAQItABQABgAIAAAAIQAuveqj4gAAAAsBAAAPAAAAAAAAAAAAAAAAAPMEAABk&#10;cnMvZG93bnJldi54bWxQSwUGAAAAAAQABADzAAAAAgYAAAAA&#10;" adj="16250" fillcolor="red" strokecolor="#243f60 [1604]" strokeweight="2pt"/>
            </w:pict>
          </mc:Fallback>
        </mc:AlternateContent>
      </w:r>
      <w:r>
        <w:rPr>
          <w:b/>
          <w:noProof/>
          <w:sz w:val="24"/>
        </w:rPr>
        <mc:AlternateContent>
          <mc:Choice Requires="wps">
            <w:drawing>
              <wp:anchor distT="0" distB="0" distL="114300" distR="114300" simplePos="0" relativeHeight="251660288" behindDoc="0" locked="0" layoutInCell="1" allowOverlap="1" wp14:anchorId="1A3ECCA8" wp14:editId="763E16E1">
                <wp:simplePos x="0" y="0"/>
                <wp:positionH relativeFrom="column">
                  <wp:posOffset>1069023</wp:posOffset>
                </wp:positionH>
                <wp:positionV relativeFrom="paragraph">
                  <wp:posOffset>1201927</wp:posOffset>
                </wp:positionV>
                <wp:extent cx="978408" cy="484632"/>
                <wp:effectExtent l="132397" t="953" r="126048" b="0"/>
                <wp:wrapNone/>
                <wp:docPr id="10" name="Right Arrow 10"/>
                <wp:cNvGraphicFramePr/>
                <a:graphic xmlns:a="http://schemas.openxmlformats.org/drawingml/2006/main">
                  <a:graphicData uri="http://schemas.microsoft.com/office/word/2010/wordprocessingShape">
                    <wps:wsp>
                      <wps:cNvSpPr/>
                      <wps:spPr>
                        <a:xfrm rot="3070655">
                          <a:off x="0" y="0"/>
                          <a:ext cx="978408" cy="484632"/>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10" o:spid="_x0000_s1026" type="#_x0000_t13" style="position:absolute;margin-left:84.2pt;margin-top:94.65pt;width:77.05pt;height:38.15pt;rotation:3353974fd;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JgxlwIAAIQFAAAOAAAAZHJzL2Uyb0RvYy54bWysVEtv2zAMvg/YfxB0X+2kSR9BnSJokWFA&#10;0RZth54VWYoNyKJGKXGyXz9KdtygLXYY5oNBiuTHhz7x6nrXGLZV6GuwBR+d5JwpK6Gs7brgP1+W&#10;3y4480HYUhiwquB75fn1/OuXq9bN1BgqMKVCRiDWz1pX8CoEN8syLyvVCH8CTlkyasBGBFJxnZUo&#10;WkJvTDbO87OsBSwdglTe0+ltZ+TzhK+1kuFBa68CMwWn2kL6Y/qv4j+bX4nZGoWratmXIf6hikbU&#10;lpIOULciCLbB+gNUU0sEDzqcSGgy0LqWKvVA3Yzyd908V8Kp1AsNx7thTP7/wcr77SOyuqS7o/FY&#10;0dAdPdXrKrAFIrSMTmlErfMz8nx2j9hrnsTY705jwxBorqf5eX42naYpUF9sl4a8H4asdoFJOrw8&#10;v5jkxApJpsnF5Ox0HDNkHVSEdOjDdwUNi0LBMVaTiknQYnvnQxdwcIxBHkxdLmtjkoLr1Y1BthV0&#10;68tlTl+f48gti011bSQp7I2KwcY+KU0ToVLHKWPiohrwhJTKhlFnqkSpujTT4yyRvTEi9ZUAI7Km&#10;8gbsHuDg2YEcsLv+ev8YqhKVh+D8b4V1wUNEygw2DMFNbQE/AzDUVZ+586fyj0YTxRWUe+JLunDi&#10;i3dyWdMt3QkfHgXSy6FD2gbhgX7aQFtw6CXOKsDfn51HfyI0WTlr6SUW3P/aCFScmR+WqH45mkzi&#10;003KZHo+JgWPLatji900N0DXPkrVJTH6B3MQNULzSktjEbOSSVhJuQsuAx6Um9BtCFo7Ui0WyY2e&#10;qxPhzj47GcHjVCP/XnavAl1P1UAcv4fDqxWzd1ztfGOkhcUmgK4Tkd/m2s+bnnoiTr+W4i451pPX&#10;2/Kc/wEAAP//AwBQSwMEFAAGAAgAAAAhAGffkIriAAAACwEAAA8AAABkcnMvZG93bnJldi54bWxM&#10;j8FOwzAQRO9I/IO1SNyoTdK0VYhTEQQcKBJqiwTHbbIkKbEdxW4b+HqWExxX8zTzNluOphNHGnzr&#10;rIbriQJBtnRVa2sNr9uHqwUIH9BW2DlLGr7IwzI/P8swrdzJrum4CbXgEutT1NCE0KdS+rIhg37i&#10;erKcfbjBYOBzqGU14InLTScjpWbSYGt5ocGe7hoqPzcHo+F9n7y4vXleJQXeF0/4uKbvt0Lry4vx&#10;9gZEoDH8wfCrz+qQs9POHWzlRachUvOYUQ4SNQXBRLSIZyB2GmI1TUDmmfz/Q/4DAAD//wMAUEsB&#10;Ai0AFAAGAAgAAAAhALaDOJL+AAAA4QEAABMAAAAAAAAAAAAAAAAAAAAAAFtDb250ZW50X1R5cGVz&#10;XS54bWxQSwECLQAUAAYACAAAACEAOP0h/9YAAACUAQAACwAAAAAAAAAAAAAAAAAvAQAAX3JlbHMv&#10;LnJlbHNQSwECLQAUAAYACAAAACEAo+CYMZcCAACEBQAADgAAAAAAAAAAAAAAAAAuAgAAZHJzL2Uy&#10;b0RvYy54bWxQSwECLQAUAAYACAAAACEAZ9+QiuIAAAALAQAADwAAAAAAAAAAAAAAAADxBAAAZHJz&#10;L2Rvd25yZXYueG1sUEsFBgAAAAAEAAQA8wAAAAAGAAAAAA==&#10;" adj="16250" fillcolor="red" strokecolor="#243f60 [1604]" strokeweight="2pt"/>
            </w:pict>
          </mc:Fallback>
        </mc:AlternateContent>
      </w:r>
      <w:r w:rsidR="00BF5A87">
        <w:rPr>
          <w:b/>
          <w:noProof/>
          <w:sz w:val="24"/>
        </w:rPr>
        <w:drawing>
          <wp:inline distT="0" distB="0" distL="0" distR="0">
            <wp:extent cx="4572000" cy="3429000"/>
            <wp:effectExtent l="0" t="0" r="0" b="0"/>
            <wp:docPr id="1" name="Picture 1" descr="C:\Personal\RCMC\PA\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ersonal\RCMC\PA\photo.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EE1B54" w:rsidRDefault="00EE1B54">
      <w:pPr>
        <w:rPr>
          <w:b/>
          <w:sz w:val="24"/>
        </w:rPr>
      </w:pPr>
      <w:r>
        <w:rPr>
          <w:b/>
          <w:sz w:val="24"/>
        </w:rPr>
        <w:br w:type="page"/>
      </w:r>
    </w:p>
    <w:p w:rsidR="00BF5A87" w:rsidRDefault="00BF5A87" w:rsidP="00BF5A87">
      <w:pPr>
        <w:pStyle w:val="ListParagraph"/>
        <w:jc w:val="center"/>
        <w:rPr>
          <w:b/>
          <w:sz w:val="24"/>
        </w:rPr>
      </w:pPr>
    </w:p>
    <w:p w:rsidR="00EE1B54" w:rsidRPr="00C57E25" w:rsidRDefault="00EE1B54" w:rsidP="00EE1B54">
      <w:pPr>
        <w:pStyle w:val="ListParagraph"/>
        <w:numPr>
          <w:ilvl w:val="0"/>
          <w:numId w:val="1"/>
        </w:numPr>
        <w:rPr>
          <w:b/>
          <w:sz w:val="32"/>
        </w:rPr>
      </w:pPr>
      <w:r w:rsidRPr="00C57E25">
        <w:rPr>
          <w:b/>
          <w:sz w:val="32"/>
        </w:rPr>
        <w:t>Connect the wired microphone (b) and MP3 player headphone cord (c) as shown below.</w:t>
      </w:r>
    </w:p>
    <w:p w:rsidR="00EE1B54" w:rsidRPr="00EE1B54" w:rsidRDefault="00EE1B54" w:rsidP="00EE1B54">
      <w:pPr>
        <w:ind w:left="360"/>
        <w:jc w:val="center"/>
        <w:rPr>
          <w:b/>
          <w:sz w:val="24"/>
        </w:rPr>
      </w:pPr>
      <w:r>
        <w:rPr>
          <w:noProof/>
        </w:rPr>
        <w:drawing>
          <wp:inline distT="0" distB="0" distL="0" distR="0" wp14:anchorId="6B14A81C" wp14:editId="1282191C">
            <wp:extent cx="4572000" cy="3429000"/>
            <wp:effectExtent l="0" t="0" r="0" b="0"/>
            <wp:docPr id="2" name="Picture 2" descr="C:\Personal\RCMC\PA\phot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ersonal\RCMC\PA\photo(8).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EE1B54" w:rsidRPr="00C57E25" w:rsidRDefault="00EE1B54" w:rsidP="00EE1B54">
      <w:pPr>
        <w:pStyle w:val="ListParagraph"/>
        <w:numPr>
          <w:ilvl w:val="0"/>
          <w:numId w:val="1"/>
        </w:numPr>
        <w:rPr>
          <w:b/>
          <w:sz w:val="32"/>
        </w:rPr>
      </w:pPr>
      <w:r w:rsidRPr="00C57E25">
        <w:rPr>
          <w:b/>
          <w:sz w:val="32"/>
        </w:rPr>
        <w:t xml:space="preserve">Put a new battery in the </w:t>
      </w:r>
      <w:proofErr w:type="spellStart"/>
      <w:r w:rsidRPr="00C57E25">
        <w:rPr>
          <w:b/>
          <w:sz w:val="32"/>
        </w:rPr>
        <w:t>Sansa</w:t>
      </w:r>
      <w:proofErr w:type="spellEnd"/>
      <w:r w:rsidRPr="00C57E25">
        <w:rPr>
          <w:b/>
          <w:sz w:val="32"/>
        </w:rPr>
        <w:t xml:space="preserve"> MP3 player (e) and connect as shown below.</w:t>
      </w:r>
    </w:p>
    <w:p w:rsidR="00EE1B54" w:rsidRDefault="00EE1B54" w:rsidP="00EE1B54">
      <w:pPr>
        <w:pStyle w:val="ListParagraph"/>
        <w:jc w:val="center"/>
        <w:rPr>
          <w:b/>
          <w:sz w:val="24"/>
        </w:rPr>
      </w:pPr>
      <w:r>
        <w:rPr>
          <w:b/>
          <w:noProof/>
          <w:sz w:val="24"/>
        </w:rPr>
        <w:drawing>
          <wp:inline distT="0" distB="0" distL="0" distR="0">
            <wp:extent cx="4572000" cy="3429000"/>
            <wp:effectExtent l="0" t="0" r="0" b="0"/>
            <wp:docPr id="3" name="Picture 3" descr="C:\Personal\RCMC\PA\phot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ersonal\RCMC\PA\photo(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EE1B54" w:rsidRDefault="00EE1B54" w:rsidP="00EE1B54">
      <w:pPr>
        <w:pStyle w:val="ListParagraph"/>
        <w:numPr>
          <w:ilvl w:val="0"/>
          <w:numId w:val="1"/>
        </w:numPr>
        <w:rPr>
          <w:b/>
          <w:sz w:val="24"/>
        </w:rPr>
      </w:pPr>
      <w:r w:rsidRPr="00EE1B54">
        <w:rPr>
          <w:b/>
          <w:sz w:val="24"/>
        </w:rPr>
        <w:br w:type="page"/>
      </w:r>
      <w:r w:rsidRPr="00C57E25">
        <w:rPr>
          <w:b/>
          <w:sz w:val="32"/>
        </w:rPr>
        <w:lastRenderedPageBreak/>
        <w:t>Connect the speaker wires (f, g) as shown below.  If you find the other orange cable, it goes in the missing slot.</w:t>
      </w:r>
    </w:p>
    <w:p w:rsidR="000F0662" w:rsidRDefault="000F0662" w:rsidP="000F0662">
      <w:pPr>
        <w:pStyle w:val="ListParagraph"/>
        <w:rPr>
          <w:b/>
          <w:sz w:val="24"/>
        </w:rPr>
      </w:pPr>
    </w:p>
    <w:p w:rsidR="000F0662" w:rsidRDefault="00EE1B54" w:rsidP="00EE1B54">
      <w:pPr>
        <w:pStyle w:val="ListParagraph"/>
        <w:jc w:val="center"/>
        <w:rPr>
          <w:b/>
          <w:sz w:val="24"/>
        </w:rPr>
      </w:pPr>
      <w:r>
        <w:rPr>
          <w:b/>
          <w:noProof/>
          <w:sz w:val="24"/>
        </w:rPr>
        <w:drawing>
          <wp:inline distT="0" distB="0" distL="0" distR="0">
            <wp:extent cx="4572000" cy="3429000"/>
            <wp:effectExtent l="0" t="0" r="0" b="0"/>
            <wp:docPr id="4" name="Picture 4" descr="C:\Personal\RCMC\PA\phot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ersonal\RCMC\PA\photo(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0F0662" w:rsidRDefault="000F0662">
      <w:pPr>
        <w:rPr>
          <w:b/>
          <w:sz w:val="24"/>
        </w:rPr>
      </w:pPr>
      <w:r>
        <w:rPr>
          <w:b/>
          <w:sz w:val="24"/>
        </w:rPr>
        <w:br w:type="page"/>
      </w:r>
    </w:p>
    <w:p w:rsidR="00EE1B54" w:rsidRDefault="00EE1B54" w:rsidP="00EE1B54">
      <w:pPr>
        <w:pStyle w:val="ListParagraph"/>
        <w:jc w:val="center"/>
        <w:rPr>
          <w:b/>
          <w:sz w:val="24"/>
        </w:rPr>
      </w:pPr>
    </w:p>
    <w:p w:rsidR="00EE1B54" w:rsidRDefault="00EE1B54" w:rsidP="00EE1B54">
      <w:pPr>
        <w:pStyle w:val="ListParagraph"/>
        <w:rPr>
          <w:b/>
          <w:sz w:val="24"/>
        </w:rPr>
      </w:pPr>
    </w:p>
    <w:p w:rsidR="000F0662" w:rsidRPr="00C57E25" w:rsidRDefault="00EE1B54" w:rsidP="000F0662">
      <w:pPr>
        <w:pStyle w:val="ListParagraph"/>
        <w:numPr>
          <w:ilvl w:val="0"/>
          <w:numId w:val="1"/>
        </w:numPr>
        <w:rPr>
          <w:b/>
          <w:sz w:val="32"/>
        </w:rPr>
      </w:pPr>
      <w:r w:rsidRPr="00C57E25">
        <w:rPr>
          <w:b/>
          <w:sz w:val="32"/>
        </w:rPr>
        <w:t>Mount the Peavey speakers</w:t>
      </w:r>
      <w:r w:rsidR="000F0662" w:rsidRPr="00C57E25">
        <w:rPr>
          <w:b/>
          <w:sz w:val="32"/>
        </w:rPr>
        <w:t xml:space="preserve"> (i)</w:t>
      </w:r>
      <w:r w:rsidRPr="00C57E25">
        <w:rPr>
          <w:b/>
          <w:sz w:val="32"/>
        </w:rPr>
        <w:t xml:space="preserve"> on the PA speaker stands</w:t>
      </w:r>
      <w:r w:rsidR="000F0662" w:rsidRPr="00C57E25">
        <w:rPr>
          <w:b/>
          <w:sz w:val="32"/>
        </w:rPr>
        <w:t xml:space="preserve"> (h)</w:t>
      </w:r>
      <w:r w:rsidRPr="00C57E25">
        <w:rPr>
          <w:b/>
          <w:sz w:val="32"/>
        </w:rPr>
        <w:t xml:space="preserve"> and connect the green cables</w:t>
      </w:r>
      <w:r w:rsidR="000F0662" w:rsidRPr="00C57E25">
        <w:rPr>
          <w:b/>
          <w:sz w:val="32"/>
        </w:rPr>
        <w:t xml:space="preserve"> (g)</w:t>
      </w:r>
      <w:r w:rsidRPr="00C57E25">
        <w:rPr>
          <w:b/>
          <w:sz w:val="32"/>
        </w:rPr>
        <w:t xml:space="preserve"> as shown below.  It doesn’t matter which port you use on the speaker.</w:t>
      </w:r>
      <w:r w:rsidR="000F0662" w:rsidRPr="00C57E25">
        <w:rPr>
          <w:b/>
          <w:sz w:val="32"/>
        </w:rPr>
        <w:t xml:space="preserve">  Place these speakers as far away from the registration tent as you can.</w:t>
      </w:r>
      <w:r w:rsidR="000F0662" w:rsidRPr="00C57E25">
        <w:rPr>
          <w:b/>
          <w:noProof/>
          <w:sz w:val="32"/>
        </w:rPr>
        <w:t xml:space="preserve"> </w:t>
      </w:r>
    </w:p>
    <w:p w:rsidR="00EE1B54" w:rsidRDefault="000F0662" w:rsidP="000F0662">
      <w:pPr>
        <w:pStyle w:val="ListParagraph"/>
        <w:jc w:val="center"/>
        <w:rPr>
          <w:b/>
          <w:sz w:val="24"/>
        </w:rPr>
      </w:pPr>
      <w:r>
        <w:rPr>
          <w:b/>
          <w:noProof/>
          <w:sz w:val="24"/>
        </w:rPr>
        <w:drawing>
          <wp:inline distT="0" distB="0" distL="0" distR="0" wp14:anchorId="5372DCA4" wp14:editId="7887584A">
            <wp:extent cx="4015946" cy="3654368"/>
            <wp:effectExtent l="9525" t="0" r="0" b="0"/>
            <wp:docPr id="5" name="Picture 5" descr="C:\Personal\RCMC\PA\photo(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ersonal\RCMC\PA\photo(6).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9958" r="33962"/>
                    <a:stretch/>
                  </pic:blipFill>
                  <pic:spPr bwMode="auto">
                    <a:xfrm rot="5400000">
                      <a:off x="0" y="0"/>
                      <a:ext cx="4021632" cy="3659542"/>
                    </a:xfrm>
                    <a:prstGeom prst="rect">
                      <a:avLst/>
                    </a:prstGeom>
                    <a:noFill/>
                    <a:ln>
                      <a:noFill/>
                    </a:ln>
                    <a:extLst>
                      <a:ext uri="{53640926-AAD7-44D8-BBD7-CCE9431645EC}">
                        <a14:shadowObscured xmlns:a14="http://schemas.microsoft.com/office/drawing/2010/main"/>
                      </a:ext>
                    </a:extLst>
                  </pic:spPr>
                </pic:pic>
              </a:graphicData>
            </a:graphic>
          </wp:inline>
        </w:drawing>
      </w:r>
    </w:p>
    <w:p w:rsidR="00EE1B54" w:rsidRDefault="00EE1B54" w:rsidP="000F0662">
      <w:pPr>
        <w:pStyle w:val="ListParagraph"/>
        <w:jc w:val="center"/>
        <w:rPr>
          <w:b/>
          <w:sz w:val="24"/>
        </w:rPr>
      </w:pPr>
    </w:p>
    <w:p w:rsidR="00235AFE" w:rsidRPr="00C57E25" w:rsidRDefault="000F0662" w:rsidP="000F0662">
      <w:pPr>
        <w:pStyle w:val="ListParagraph"/>
        <w:numPr>
          <w:ilvl w:val="0"/>
          <w:numId w:val="1"/>
        </w:numPr>
        <w:rPr>
          <w:b/>
          <w:sz w:val="32"/>
        </w:rPr>
      </w:pPr>
      <w:r w:rsidRPr="00C57E25">
        <w:rPr>
          <w:b/>
          <w:sz w:val="32"/>
        </w:rPr>
        <w:t>Connect the orange speaker wires (f) to the home speakers (j) and place those speakers under the registration tables or somewhere near the front.</w:t>
      </w:r>
    </w:p>
    <w:p w:rsidR="000F0662" w:rsidRPr="00235AFE" w:rsidRDefault="00235AFE" w:rsidP="00235AFE">
      <w:pPr>
        <w:rPr>
          <w:b/>
          <w:sz w:val="24"/>
        </w:rPr>
      </w:pPr>
      <w:r>
        <w:rPr>
          <w:b/>
          <w:sz w:val="24"/>
        </w:rPr>
        <w:br w:type="page"/>
      </w:r>
    </w:p>
    <w:p w:rsidR="00235AFE" w:rsidRPr="00C57E25" w:rsidRDefault="00235AFE" w:rsidP="000F0662">
      <w:pPr>
        <w:pStyle w:val="ListParagraph"/>
        <w:numPr>
          <w:ilvl w:val="0"/>
          <w:numId w:val="1"/>
        </w:numPr>
        <w:rPr>
          <w:b/>
          <w:sz w:val="32"/>
        </w:rPr>
      </w:pPr>
      <w:r w:rsidRPr="00C57E25">
        <w:rPr>
          <w:b/>
          <w:sz w:val="32"/>
        </w:rPr>
        <w:lastRenderedPageBreak/>
        <w:t>Find a sturdy object to protect the speaker wires that will be driven over, as shown below.</w:t>
      </w:r>
    </w:p>
    <w:p w:rsidR="00235AFE" w:rsidRDefault="00235AFE" w:rsidP="00235AFE">
      <w:pPr>
        <w:pStyle w:val="ListParagraph"/>
        <w:jc w:val="center"/>
        <w:rPr>
          <w:b/>
          <w:sz w:val="24"/>
        </w:rPr>
      </w:pPr>
      <w:r>
        <w:rPr>
          <w:b/>
          <w:noProof/>
          <w:sz w:val="24"/>
        </w:rPr>
        <w:drawing>
          <wp:inline distT="0" distB="0" distL="0" distR="0">
            <wp:extent cx="4572000" cy="3429000"/>
            <wp:effectExtent l="0" t="0" r="0" b="0"/>
            <wp:docPr id="7" name="Picture 7" descr="C:\Personal\RCMC\PA\phot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ersonal\RCMC\PA\photo(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235AFE" w:rsidRPr="00C57E25" w:rsidRDefault="00235AFE" w:rsidP="000F0662">
      <w:pPr>
        <w:pStyle w:val="ListParagraph"/>
        <w:numPr>
          <w:ilvl w:val="0"/>
          <w:numId w:val="1"/>
        </w:numPr>
        <w:rPr>
          <w:b/>
          <w:sz w:val="32"/>
        </w:rPr>
      </w:pPr>
      <w:r w:rsidRPr="00C57E25">
        <w:rPr>
          <w:b/>
          <w:sz w:val="32"/>
        </w:rPr>
        <w:t>Turn on Amplifier with switch mounted on back as shown below.</w:t>
      </w:r>
    </w:p>
    <w:p w:rsidR="00235AFE" w:rsidRDefault="00235AFE" w:rsidP="00235AFE">
      <w:pPr>
        <w:pStyle w:val="ListParagraph"/>
        <w:jc w:val="center"/>
        <w:rPr>
          <w:b/>
          <w:sz w:val="24"/>
        </w:rPr>
      </w:pPr>
      <w:r>
        <w:rPr>
          <w:b/>
          <w:noProof/>
          <w:sz w:val="24"/>
        </w:rPr>
        <w:drawing>
          <wp:inline distT="0" distB="0" distL="0" distR="0">
            <wp:extent cx="4572000" cy="3429000"/>
            <wp:effectExtent l="0" t="0" r="0" b="0"/>
            <wp:docPr id="6" name="Picture 6" descr="C:\Personal\RCMC\PA\pho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ersonal\RCMC\PA\photo(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235AFE" w:rsidRDefault="00235AFE">
      <w:pPr>
        <w:rPr>
          <w:b/>
          <w:sz w:val="24"/>
        </w:rPr>
      </w:pPr>
      <w:r>
        <w:rPr>
          <w:b/>
          <w:sz w:val="24"/>
        </w:rPr>
        <w:br w:type="page"/>
      </w:r>
    </w:p>
    <w:p w:rsidR="00235AFE" w:rsidRDefault="00235AFE" w:rsidP="00235AFE">
      <w:pPr>
        <w:pStyle w:val="ListParagraph"/>
        <w:jc w:val="center"/>
        <w:rPr>
          <w:b/>
          <w:sz w:val="24"/>
        </w:rPr>
      </w:pPr>
    </w:p>
    <w:p w:rsidR="00235AFE" w:rsidRPr="00C57E25" w:rsidRDefault="00235AFE" w:rsidP="00235AFE">
      <w:pPr>
        <w:pStyle w:val="ListParagraph"/>
        <w:numPr>
          <w:ilvl w:val="0"/>
          <w:numId w:val="1"/>
        </w:numPr>
        <w:rPr>
          <w:b/>
          <w:sz w:val="32"/>
        </w:rPr>
      </w:pPr>
      <w:r w:rsidRPr="00C57E25">
        <w:rPr>
          <w:b/>
          <w:sz w:val="32"/>
        </w:rPr>
        <w:t xml:space="preserve"> There are only four knobs on the front of this complex beast that you need to be concerned with.  They are circled in yellow below.  The volume of the two sets of speakers is controlled independently with the blue (MON) and white (LEVEL) controls.  Similarly, the volume for the MP3 and the microphone are independently controlled</w:t>
      </w:r>
      <w:r w:rsidR="00EA07A2" w:rsidRPr="00C57E25">
        <w:rPr>
          <w:b/>
          <w:sz w:val="32"/>
        </w:rPr>
        <w:t xml:space="preserve"> by using the knobs directly above the input</w:t>
      </w:r>
      <w:r w:rsidRPr="00C57E25">
        <w:rPr>
          <w:b/>
          <w:sz w:val="32"/>
        </w:rPr>
        <w:t xml:space="preserve">.  </w:t>
      </w:r>
      <w:r w:rsidR="00EA07A2" w:rsidRPr="00C57E25">
        <w:rPr>
          <w:b/>
          <w:sz w:val="32"/>
        </w:rPr>
        <w:t>Adjust the volumes so that everyone can hear, but no one is getting blasted.  Generally, the PA speakers will be cranked, while the home speakers (near registration) will be very low.  You’ll need to adjust volume of the MP3 channel when you want to use the microphone.  It’s really not that complicated.  There is an ON-OFF switch on the microphone.</w:t>
      </w:r>
    </w:p>
    <w:p w:rsidR="00235AFE" w:rsidRDefault="00235AFE" w:rsidP="00235AFE">
      <w:pPr>
        <w:pStyle w:val="ListParagraph"/>
        <w:jc w:val="center"/>
        <w:rPr>
          <w:b/>
          <w:sz w:val="24"/>
        </w:rPr>
      </w:pPr>
      <w:r>
        <w:rPr>
          <w:noProof/>
        </w:rPr>
        <mc:AlternateContent>
          <mc:Choice Requires="wps">
            <w:drawing>
              <wp:anchor distT="0" distB="0" distL="114300" distR="114300" simplePos="0" relativeHeight="251659264" behindDoc="0" locked="0" layoutInCell="1" allowOverlap="1">
                <wp:simplePos x="0" y="0"/>
                <wp:positionH relativeFrom="column">
                  <wp:posOffset>2636321</wp:posOffset>
                </wp:positionH>
                <wp:positionV relativeFrom="paragraph">
                  <wp:posOffset>604445</wp:posOffset>
                </wp:positionV>
                <wp:extent cx="1353787" cy="1353787"/>
                <wp:effectExtent l="0" t="0" r="18415" b="18415"/>
                <wp:wrapNone/>
                <wp:docPr id="9" name="Oval 9"/>
                <wp:cNvGraphicFramePr/>
                <a:graphic xmlns:a="http://schemas.openxmlformats.org/drawingml/2006/main">
                  <a:graphicData uri="http://schemas.microsoft.com/office/word/2010/wordprocessingShape">
                    <wps:wsp>
                      <wps:cNvSpPr/>
                      <wps:spPr>
                        <a:xfrm>
                          <a:off x="0" y="0"/>
                          <a:ext cx="1353787" cy="1353787"/>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 o:spid="_x0000_s1026" style="position:absolute;margin-left:207.6pt;margin-top:47.6pt;width:106.6pt;height:106.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VsjfgIAAF0FAAAOAAAAZHJzL2Uyb0RvYy54bWysVN1v2yAQf5+0/wHxvjpOv606VdQq06Sq&#10;jdpOfSYYEjTgGJA42V+/AztutuZpmh/wfR+/4+5ubrdGk43wQYGtaXkyokRYDo2yy5p+f519uaIk&#10;RGYbpsGKmu5EoLeTz59uWleJMaxAN8ITDGJD1bqarmJ0VVEEvhKGhRNwwqJSgjcsIuuXReNZi9GN&#10;Lsaj0UXRgm+cBy5CQOl9p6STHF9KweOTlEFEomuKd4v59PlcpLOY3LBq6ZlbKd5fg/3DLQxTFpMO&#10;oe5ZZGTt1YdQRnEPAWQ84WAKkFJxkTEgmnL0F5qXFXMiY8HiBDeUKfy/sPxxM/dENTW9psQyg0/0&#10;tGGaXKfKtC5UaPDi5r7nApIJ5lZ6k/4IgGxzNXdDNcU2Eo7C8vT89PLqkhKOuj2DcYp3d+dD/CrA&#10;kETUVGitXEiIWcU2DyF21nurJLYwU1qjnFXapjOAVk2SZcYvF3faE0RQ0xl+o/zCmPHADLnkWiR0&#10;HZ5MxZ0WXdhnIbEiiGCcb5J7UQxhGefCxotUnxwJrZObxCsMjuUxRx3L3qm3TW4i9+jgODrm+GfG&#10;wSNnBRsHZ6Ms+GMBmh9D5s5+j77DnOAvoNlhI3joJiQ4PlP4Jg8sxDnzOBI4PDjm8QkPqaGtKfQU&#10;JSvwv47Jkz12KmopaXHEahp+rpkXlOhvFnv4ujw7SzOZmbPzyzEy/lCzONTYtbkDfNYSF4rjmUz2&#10;Ue9J6cG84TaYpqyoYpZj7pry6PfMXexGH/cJF9NpNsM5dCw+2BfHU/BU1dRwr9s35l3fmBF7+hH2&#10;4/ihOTvb5Glhuo4gVe7c97r29cYZzk3T75u0JA75bPW+FSe/AQAA//8DAFBLAwQUAAYACAAAACEA&#10;xv1YluAAAAAKAQAADwAAAGRycy9kb3ducmV2LnhtbEyPwU7DMAyG70i8Q2QkLoilC1sZpemE0Lhw&#10;22CDY9aYtqxxqiRdy56e7AQn2/Kn35/z5WhadkTnG0sSppMEGFJpdUOVhPe3l9sFMB8UadVaQgk/&#10;6GFZXF7kKtN2oDUeN6FiMYR8piTUIXQZ576s0Sg/sR1S3H1ZZ1SIo6u4dmqI4ablIklSblRD8UKt&#10;OnyusTxseiMhFWbov+fu/uNT3Gx368PqRK8rKa+vxqdHYAHH8AfDWT+qQxGd9rYn7VkrYTadi4hK&#10;eDjXCKRiMQO2l3CXxIYXOf//QvELAAD//wMAUEsBAi0AFAAGAAgAAAAhALaDOJL+AAAA4QEAABMA&#10;AAAAAAAAAAAAAAAAAAAAAFtDb250ZW50X1R5cGVzXS54bWxQSwECLQAUAAYACAAAACEAOP0h/9YA&#10;AACUAQAACwAAAAAAAAAAAAAAAAAvAQAAX3JlbHMvLnJlbHNQSwECLQAUAAYACAAAACEAi7lbI34C&#10;AABdBQAADgAAAAAAAAAAAAAAAAAuAgAAZHJzL2Uyb0RvYy54bWxQSwECLQAUAAYACAAAACEAxv1Y&#10;luAAAAAKAQAADwAAAAAAAAAAAAAAAADYBAAAZHJzL2Rvd25yZXYueG1sUEsFBgAAAAAEAAQA8wAA&#10;AOUFAAAAAA==&#10;" filled="f" strokecolor="yellow" strokeweight="2pt"/>
            </w:pict>
          </mc:Fallback>
        </mc:AlternateContent>
      </w:r>
      <w:r>
        <w:rPr>
          <w:noProof/>
        </w:rPr>
        <w:drawing>
          <wp:inline distT="0" distB="0" distL="0" distR="0" wp14:anchorId="1B8A8C6D" wp14:editId="2D39E394">
            <wp:extent cx="4572000" cy="3429000"/>
            <wp:effectExtent l="0" t="0" r="0" b="0"/>
            <wp:docPr id="8" name="Picture 8" descr="C:\Personal\RCMC\PA\phot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ersonal\RCMC\PA\photo(8).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EA07A2" w:rsidRPr="00C57E25" w:rsidRDefault="00EA07A2" w:rsidP="00EA07A2">
      <w:pPr>
        <w:pStyle w:val="ListParagraph"/>
        <w:numPr>
          <w:ilvl w:val="0"/>
          <w:numId w:val="1"/>
        </w:numPr>
        <w:rPr>
          <w:b/>
          <w:sz w:val="32"/>
        </w:rPr>
      </w:pPr>
      <w:r w:rsidRPr="00C57E25">
        <w:rPr>
          <w:b/>
          <w:sz w:val="32"/>
        </w:rPr>
        <w:t>Make sure everything gets put away properly.  This equipment was very expensive and should be treated with care.  Take the battery out of the MP3 player so it doesn’t corrode during storage.  Wrap the speaker cables around the cable hold</w:t>
      </w:r>
      <w:bookmarkStart w:id="0" w:name="_GoBack"/>
      <w:bookmarkEnd w:id="0"/>
      <w:r w:rsidRPr="00C57E25">
        <w:rPr>
          <w:b/>
          <w:sz w:val="32"/>
        </w:rPr>
        <w:t>ers so they’re not damaged or lost.</w:t>
      </w:r>
    </w:p>
    <w:sectPr w:rsidR="00EA07A2" w:rsidRPr="00C57E25" w:rsidSect="00C57E25">
      <w:pgSz w:w="12240" w:h="15840"/>
      <w:pgMar w:top="450" w:right="1440" w:bottom="36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5C6602"/>
    <w:multiLevelType w:val="hybridMultilevel"/>
    <w:tmpl w:val="5E8A6A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5A87"/>
    <w:rsid w:val="000F0662"/>
    <w:rsid w:val="00235AFE"/>
    <w:rsid w:val="005D41C1"/>
    <w:rsid w:val="00BF5A87"/>
    <w:rsid w:val="00C57E25"/>
    <w:rsid w:val="00CA2FE9"/>
    <w:rsid w:val="00EA07A2"/>
    <w:rsid w:val="00EC125A"/>
    <w:rsid w:val="00EE1B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5A87"/>
    <w:pPr>
      <w:ind w:left="720"/>
      <w:contextualSpacing/>
    </w:pPr>
  </w:style>
  <w:style w:type="paragraph" w:styleId="BalloonText">
    <w:name w:val="Balloon Text"/>
    <w:basedOn w:val="Normal"/>
    <w:link w:val="BalloonTextChar"/>
    <w:uiPriority w:val="99"/>
    <w:semiHidden/>
    <w:unhideWhenUsed/>
    <w:rsid w:val="00BF5A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5A8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5A87"/>
    <w:pPr>
      <w:ind w:left="720"/>
      <w:contextualSpacing/>
    </w:pPr>
  </w:style>
  <w:style w:type="paragraph" w:styleId="BalloonText">
    <w:name w:val="Balloon Text"/>
    <w:basedOn w:val="Normal"/>
    <w:link w:val="BalloonTextChar"/>
    <w:uiPriority w:val="99"/>
    <w:semiHidden/>
    <w:unhideWhenUsed/>
    <w:rsid w:val="00BF5A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5A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6</Pages>
  <Words>368</Words>
  <Characters>2100</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Dorner</dc:creator>
  <cp:lastModifiedBy>Mark Dorner</cp:lastModifiedBy>
  <cp:revision>4</cp:revision>
  <cp:lastPrinted>2012-04-12T17:14:00Z</cp:lastPrinted>
  <dcterms:created xsi:type="dcterms:W3CDTF">2012-04-03T20:32:00Z</dcterms:created>
  <dcterms:modified xsi:type="dcterms:W3CDTF">2012-04-12T17:17:00Z</dcterms:modified>
</cp:coreProperties>
</file>